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29C0" w14:textId="77777777" w:rsidR="007D67E1" w:rsidRDefault="007D67E1" w:rsidP="007D67E1">
      <w:pPr>
        <w:spacing w:after="0" w:line="240" w:lineRule="auto"/>
        <w:ind w:right="22"/>
        <w:rPr>
          <w:rFonts w:ascii="Times New Roman" w:hAnsi="Times New Roman"/>
          <w:bCs/>
          <w:sz w:val="16"/>
          <w:szCs w:val="16"/>
        </w:rPr>
      </w:pPr>
    </w:p>
    <w:p w14:paraId="3F166AD0" w14:textId="77777777" w:rsidR="007D67E1" w:rsidRDefault="007D67E1" w:rsidP="007D67E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№1</w:t>
      </w:r>
    </w:p>
    <w:p w14:paraId="5A0C9304" w14:textId="4BB55101" w:rsidR="007D67E1" w:rsidRDefault="007D67E1" w:rsidP="007D67E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приказу УОПР №</w:t>
      </w:r>
      <w:r w:rsidR="003B595A">
        <w:rPr>
          <w:rFonts w:ascii="Times New Roman" w:hAnsi="Times New Roman"/>
          <w:bCs/>
          <w:sz w:val="28"/>
          <w:szCs w:val="28"/>
          <w:lang w:val="en-US"/>
        </w:rPr>
        <w:t xml:space="preserve"> 871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3B595A">
        <w:rPr>
          <w:rFonts w:ascii="Times New Roman" w:hAnsi="Times New Roman"/>
          <w:bCs/>
          <w:sz w:val="28"/>
          <w:szCs w:val="28"/>
          <w:lang w:val="en-US"/>
        </w:rPr>
        <w:t>18</w:t>
      </w:r>
      <w:r>
        <w:rPr>
          <w:rFonts w:ascii="Times New Roman" w:hAnsi="Times New Roman"/>
          <w:bCs/>
          <w:sz w:val="28"/>
          <w:szCs w:val="28"/>
        </w:rPr>
        <w:t>.</w:t>
      </w:r>
      <w:r w:rsidR="003B595A">
        <w:rPr>
          <w:rFonts w:ascii="Times New Roman" w:hAnsi="Times New Roman"/>
          <w:bCs/>
          <w:sz w:val="28"/>
          <w:szCs w:val="28"/>
          <w:lang w:val="en-US"/>
        </w:rPr>
        <w:t xml:space="preserve">11.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2019</w:t>
      </w:r>
    </w:p>
    <w:p w14:paraId="2F70D80C" w14:textId="77777777" w:rsidR="007D67E1" w:rsidRDefault="007D67E1" w:rsidP="007D67E1">
      <w:pPr>
        <w:spacing w:after="0" w:line="240" w:lineRule="auto"/>
        <w:ind w:right="22"/>
        <w:rPr>
          <w:rFonts w:ascii="Times New Roman" w:hAnsi="Times New Roman"/>
          <w:bCs/>
          <w:sz w:val="16"/>
          <w:szCs w:val="16"/>
        </w:rPr>
      </w:pPr>
    </w:p>
    <w:p w14:paraId="171D04CD" w14:textId="77777777" w:rsidR="007D67E1" w:rsidRDefault="007D67E1" w:rsidP="007D67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4DE80A" w14:textId="77777777" w:rsidR="007D67E1" w:rsidRDefault="007D67E1" w:rsidP="007D67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7ACBB0FB" w14:textId="77777777" w:rsidR="007D67E1" w:rsidRDefault="007D67E1" w:rsidP="007D6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реализации эколого-просветительского проекта «Яркая Экология» </w:t>
      </w:r>
    </w:p>
    <w:p w14:paraId="735175DB" w14:textId="77777777" w:rsidR="007D67E1" w:rsidRDefault="007D67E1" w:rsidP="007D6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Фонда президентских грантов</w:t>
      </w:r>
    </w:p>
    <w:p w14:paraId="17234953" w14:textId="77777777" w:rsidR="007D67E1" w:rsidRDefault="007D67E1" w:rsidP="007D6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C0A4E2" w14:textId="77777777" w:rsidR="007D67E1" w:rsidRDefault="007D67E1" w:rsidP="007D67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5C8240A0" w14:textId="77777777" w:rsidR="007D67E1" w:rsidRDefault="007D67E1" w:rsidP="007D67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Цель проекта: улучшение состояния окружающей среды и поддержание благоприятной окружающей среды в г. </w:t>
      </w:r>
      <w:proofErr w:type="spellStart"/>
      <w:r>
        <w:rPr>
          <w:rFonts w:ascii="Times New Roman" w:hAnsi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/>
          <w:sz w:val="28"/>
          <w:szCs w:val="28"/>
        </w:rPr>
        <w:t>-на-Дону.</w:t>
      </w:r>
    </w:p>
    <w:p w14:paraId="0BF621C1" w14:textId="77777777" w:rsidR="007D67E1" w:rsidRDefault="007D67E1" w:rsidP="007D67E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Задачи проекта:</w:t>
      </w:r>
    </w:p>
    <w:p w14:paraId="7C79A49A" w14:textId="77777777" w:rsidR="007D67E1" w:rsidRDefault="007D67E1" w:rsidP="007D67E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предотвращение попадания бумажных отходов, являющихся вторичными ресурсами, в окружающую среду и вовлечение их в хозяйственный оборот;</w:t>
      </w:r>
    </w:p>
    <w:p w14:paraId="61ACB0B0" w14:textId="77777777" w:rsidR="007D67E1" w:rsidRDefault="007D67E1" w:rsidP="007D67E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формирование экологической культуры общества;</w:t>
      </w:r>
    </w:p>
    <w:p w14:paraId="39033CCF" w14:textId="77777777" w:rsidR="007D67E1" w:rsidRDefault="007D67E1" w:rsidP="007D67E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экологическое просвещение и информирование населения;</w:t>
      </w:r>
    </w:p>
    <w:p w14:paraId="4C40A81E" w14:textId="77777777" w:rsidR="007D67E1" w:rsidRDefault="007D67E1" w:rsidP="007D67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воспитание у подрастающего поколения любви и бережного отношения к окружающей природной среде, популяризация идей ресурсосбережения.</w:t>
      </w:r>
    </w:p>
    <w:p w14:paraId="677E5559" w14:textId="77777777" w:rsidR="007D67E1" w:rsidRDefault="007D67E1" w:rsidP="007D67E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Организаторами проекта являются: РРЭОО «Порядок», </w:t>
      </w:r>
      <w:r>
        <w:rPr>
          <w:rFonts w:ascii="Times New Roman" w:eastAsia="Times New Roman" w:hAnsi="Times New Roman"/>
          <w:sz w:val="28"/>
          <w:szCs w:val="28"/>
        </w:rPr>
        <w:br/>
        <w:t>АО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Ростоввторпереработка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и эколого-образовательный центр АО «РВП»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Экориум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».</w:t>
      </w:r>
    </w:p>
    <w:p w14:paraId="749D17FD" w14:textId="77777777" w:rsidR="007D67E1" w:rsidRDefault="007D67E1" w:rsidP="007D67E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реализуется при поддержке Управления образования города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Ростова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-на-Дону, Министерства природных ресурсов и экологии Ростовской области, общеобразовательных и дошкольных учреждений города </w:t>
      </w:r>
      <w:proofErr w:type="spellStart"/>
      <w:r>
        <w:rPr>
          <w:rFonts w:ascii="Times New Roman" w:hAnsi="Times New Roman"/>
          <w:sz w:val="28"/>
          <w:szCs w:val="28"/>
        </w:rPr>
        <w:t>Ростова</w:t>
      </w:r>
      <w:proofErr w:type="spellEnd"/>
      <w:r>
        <w:rPr>
          <w:rFonts w:ascii="Times New Roman" w:hAnsi="Times New Roman"/>
          <w:sz w:val="28"/>
          <w:szCs w:val="28"/>
        </w:rPr>
        <w:t>-на-Дону.</w:t>
      </w:r>
    </w:p>
    <w:p w14:paraId="49AE2AE3" w14:textId="77777777" w:rsidR="007D67E1" w:rsidRDefault="007D67E1" w:rsidP="007D67E1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реализуется с использованием гранта Президента Российской Федерации на развитие гражданского общества, предоставленного 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Фондом президентских грантов.</w:t>
      </w:r>
    </w:p>
    <w:p w14:paraId="39B0288C" w14:textId="77777777" w:rsidR="007D67E1" w:rsidRDefault="007D67E1" w:rsidP="007D67E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соответствует национальным целям, определенным Указом Президента №204 от 07.05.2018, в рамках которого проект обеспечивает воспитание гармонично развитой и социально ответственной личности, на основе бережного отношения к окружающей природной среде. Также проект соответствует 12-ой и 15-ой целям устойчивого развития в рамках всемирной стратегии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«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Преобразование нашего мира: Повестка дня в области устойчивого развития на период до 2030 года»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61053C8" w14:textId="77777777" w:rsidR="007D67E1" w:rsidRDefault="007D67E1" w:rsidP="007D67E1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Участники проекта</w:t>
      </w:r>
    </w:p>
    <w:p w14:paraId="2B6B0017" w14:textId="77777777" w:rsidR="007D67E1" w:rsidRDefault="007D67E1" w:rsidP="007D67E1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EF436E" w14:textId="77777777" w:rsidR="007D67E1" w:rsidRDefault="007D67E1" w:rsidP="007D67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проекте могут принимать участие общеобразовательные и дошкольные образовательные учреждения, расположенные на территории г. </w:t>
      </w:r>
      <w:proofErr w:type="spellStart"/>
      <w:r>
        <w:rPr>
          <w:rFonts w:ascii="Times New Roman" w:hAnsi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/>
          <w:sz w:val="28"/>
          <w:szCs w:val="28"/>
        </w:rPr>
        <w:t>-на-Дону.</w:t>
      </w:r>
    </w:p>
    <w:p w14:paraId="6FFA9AF7" w14:textId="77777777" w:rsidR="007D67E1" w:rsidRDefault="007D67E1" w:rsidP="007D67E1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17E4EC" w14:textId="77777777" w:rsidR="007D67E1" w:rsidRDefault="007D67E1" w:rsidP="007D67E1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Сроки реализации проекта</w:t>
      </w:r>
    </w:p>
    <w:p w14:paraId="3BB620DB" w14:textId="77777777" w:rsidR="007D67E1" w:rsidRDefault="007D67E1" w:rsidP="007D67E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реализуется с </w:t>
      </w:r>
      <w:r>
        <w:rPr>
          <w:rFonts w:ascii="Times New Roman" w:hAnsi="Times New Roman"/>
          <w:b/>
          <w:sz w:val="28"/>
          <w:szCs w:val="28"/>
        </w:rPr>
        <w:t>1 ноября 2019 года по 29 мая 2020 года</w:t>
      </w:r>
      <w:r>
        <w:rPr>
          <w:rFonts w:ascii="Times New Roman" w:hAnsi="Times New Roman"/>
          <w:sz w:val="28"/>
          <w:szCs w:val="28"/>
        </w:rPr>
        <w:t xml:space="preserve"> и включает следующие этапы:</w:t>
      </w:r>
    </w:p>
    <w:p w14:paraId="5517336B" w14:textId="77777777" w:rsidR="007D67E1" w:rsidRDefault="007D67E1" w:rsidP="007D67E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прием заявок и вывоз вторичного сырья, собранного на базе общеобразовательных учреждений </w:t>
      </w:r>
      <w:r>
        <w:rPr>
          <w:rFonts w:ascii="Times New Roman" w:hAnsi="Times New Roman"/>
          <w:b/>
          <w:sz w:val="28"/>
          <w:szCs w:val="28"/>
        </w:rPr>
        <w:t>(с 1 ноября 2019 года по 17 января 2020 года</w:t>
      </w:r>
      <w:r>
        <w:rPr>
          <w:rFonts w:ascii="Times New Roman" w:hAnsi="Times New Roman"/>
          <w:sz w:val="28"/>
          <w:szCs w:val="28"/>
        </w:rPr>
        <w:t>);</w:t>
      </w:r>
    </w:p>
    <w:p w14:paraId="761C831C" w14:textId="77777777" w:rsidR="007D67E1" w:rsidRDefault="007D67E1" w:rsidP="007D67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подведение итогов, поощрение активных участников из числа учащихся общеобразовательных учреждений (</w:t>
      </w:r>
      <w:r>
        <w:rPr>
          <w:rFonts w:ascii="Times New Roman" w:hAnsi="Times New Roman"/>
          <w:b/>
          <w:sz w:val="28"/>
          <w:szCs w:val="28"/>
        </w:rPr>
        <w:t>с 17 января 2020 года по 31 января 2020 года</w:t>
      </w:r>
      <w:r>
        <w:rPr>
          <w:rFonts w:ascii="Times New Roman" w:hAnsi="Times New Roman"/>
          <w:sz w:val="28"/>
          <w:szCs w:val="28"/>
        </w:rPr>
        <w:t>);</w:t>
      </w:r>
    </w:p>
    <w:p w14:paraId="3EDEB0F3" w14:textId="77777777" w:rsidR="007D67E1" w:rsidRDefault="007D67E1" w:rsidP="007D67E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прием заявок и вывоз вторичного сырья, собранного на базе дошкольных образовательных учреждений (</w:t>
      </w:r>
      <w:r>
        <w:rPr>
          <w:rFonts w:ascii="Times New Roman" w:hAnsi="Times New Roman"/>
          <w:b/>
          <w:sz w:val="28"/>
          <w:szCs w:val="28"/>
        </w:rPr>
        <w:t>с 3 февраля 2020 года по 17 апреля 2020 года</w:t>
      </w:r>
      <w:r>
        <w:rPr>
          <w:rFonts w:ascii="Times New Roman" w:hAnsi="Times New Roman"/>
          <w:sz w:val="28"/>
          <w:szCs w:val="28"/>
        </w:rPr>
        <w:t>);</w:t>
      </w:r>
    </w:p>
    <w:p w14:paraId="003723C9" w14:textId="77777777" w:rsidR="007D67E1" w:rsidRDefault="007D67E1" w:rsidP="007D67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подведение итогов, поощрение активных участников - воспитанников дошкольных образовательных учреждений (</w:t>
      </w:r>
      <w:r>
        <w:rPr>
          <w:rFonts w:ascii="Times New Roman" w:hAnsi="Times New Roman"/>
          <w:b/>
          <w:sz w:val="28"/>
          <w:szCs w:val="28"/>
        </w:rPr>
        <w:t>с 17 апреля 2020 года по 24 апреля 2020 года</w:t>
      </w:r>
      <w:r>
        <w:rPr>
          <w:rFonts w:ascii="Times New Roman" w:hAnsi="Times New Roman"/>
          <w:sz w:val="28"/>
          <w:szCs w:val="28"/>
        </w:rPr>
        <w:t>);</w:t>
      </w:r>
    </w:p>
    <w:p w14:paraId="5E6490C3" w14:textId="77777777" w:rsidR="007D67E1" w:rsidRDefault="007D67E1" w:rsidP="007D67E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• проведение занятий экологической направленности в </w:t>
      </w:r>
      <w:r>
        <w:rPr>
          <w:rFonts w:ascii="Times New Roman" w:hAnsi="Times New Roman"/>
          <w:sz w:val="28"/>
          <w:szCs w:val="28"/>
        </w:rPr>
        <w:t xml:space="preserve">дошкольных образовательных учреждениях </w:t>
      </w:r>
      <w:r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b/>
          <w:sz w:val="28"/>
          <w:szCs w:val="28"/>
        </w:rPr>
        <w:t>со 2 февраля 2020 года по 29 мая 2020 года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14:paraId="53127244" w14:textId="77777777" w:rsidR="007D67E1" w:rsidRDefault="007D67E1" w:rsidP="007D67E1">
      <w:pPr>
        <w:spacing w:before="24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Условия реализации проекта</w:t>
      </w:r>
    </w:p>
    <w:p w14:paraId="05B67260" w14:textId="77777777" w:rsidR="007D67E1" w:rsidRDefault="007D67E1" w:rsidP="007D67E1">
      <w:pPr>
        <w:spacing w:after="0"/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4.1. Для участия в проекте необходимо отправить заявку по адресу электронной почты </w:t>
      </w:r>
      <w:hyperlink r:id="rId4" w:history="1">
        <w:r>
          <w:rPr>
            <w:rStyle w:val="a3"/>
            <w:sz w:val="28"/>
            <w:szCs w:val="28"/>
            <w:shd w:val="clear" w:color="auto" w:fill="FFFFFF"/>
          </w:rPr>
          <w:t>rvpmk@mail.ru</w:t>
        </w:r>
      </w:hyperlink>
      <w:r>
        <w:rPr>
          <w:rFonts w:ascii="Times New Roman" w:hAnsi="Times New Roman"/>
          <w:bCs/>
          <w:sz w:val="28"/>
          <w:szCs w:val="28"/>
        </w:rPr>
        <w:t>, в которой необходимо указать наименование образовательного учреждения, адрес, ФИО директора (заведующего) (телефон), ФИО ответственного/контактного лица (телефон) за участие в проекте. Также можно оставить заявку по телефону +7 (632) 27-88146, 8-989-616-18-92.</w:t>
      </w:r>
    </w:p>
    <w:p w14:paraId="434E6DEB" w14:textId="77777777" w:rsidR="007D67E1" w:rsidRDefault="007D67E1" w:rsidP="007D67E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4.2. Участникам проекта предлагается собрать максимально возможное количество </w:t>
      </w:r>
      <w:r>
        <w:rPr>
          <w:rFonts w:ascii="Times New Roman" w:hAnsi="Times New Roman"/>
          <w:bCs/>
          <w:sz w:val="28"/>
          <w:szCs w:val="28"/>
          <w:u w:val="single"/>
        </w:rPr>
        <w:t>макулатуры</w:t>
      </w:r>
      <w:r>
        <w:rPr>
          <w:rFonts w:ascii="Times New Roman" w:hAnsi="Times New Roman"/>
          <w:bCs/>
          <w:sz w:val="28"/>
          <w:szCs w:val="28"/>
        </w:rPr>
        <w:t xml:space="preserve"> (газеты, журналы, бумага, книги, картон и т.п.) и </w:t>
      </w:r>
      <w:r>
        <w:rPr>
          <w:rFonts w:ascii="Times New Roman" w:hAnsi="Times New Roman"/>
          <w:bCs/>
          <w:sz w:val="28"/>
          <w:szCs w:val="28"/>
          <w:u w:val="single"/>
        </w:rPr>
        <w:t>пластиковых крышек.</w:t>
      </w:r>
    </w:p>
    <w:p w14:paraId="32DBAE2F" w14:textId="77777777" w:rsidR="007D67E1" w:rsidRDefault="007D67E1" w:rsidP="007D67E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Макулатура перевязывается или укладывается в коробки, мешки, на связках указывается номер учебного класса (группы). Пластиковые крышки помещаются в ПЭТ-бутылки (5 л) или плотные полиэтиленовые пакеты объёмом от 40 л до 120 л.</w:t>
      </w:r>
    </w:p>
    <w:p w14:paraId="30B60470" w14:textId="77777777" w:rsidR="007D67E1" w:rsidRDefault="007D67E1" w:rsidP="007D67E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4.4. Координаторы проекта отвечают за привлечение участников, взаимодействие компаний-партнеров с участниками, консультируют по всем вопросам, связанным с реализацией проекта. </w:t>
      </w:r>
    </w:p>
    <w:p w14:paraId="51D4FB7A" w14:textId="77777777" w:rsidR="007D67E1" w:rsidRDefault="007D67E1" w:rsidP="007D67E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4.5. </w:t>
      </w:r>
      <w:proofErr w:type="spellStart"/>
      <w:r>
        <w:rPr>
          <w:rFonts w:ascii="Times New Roman" w:hAnsi="Times New Roman"/>
          <w:bCs/>
          <w:sz w:val="28"/>
          <w:szCs w:val="28"/>
        </w:rPr>
        <w:t>Экоотряды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отвечают за информирование учащихся и их семей о сборе вторичного сырья в рамках учреждений. Принимают участие в организации и проведении сбора вторичного сырья. Также занимаются подсчетом объёма собранного сырья и выявлением наиболее активных участников в рамках учреждений.</w:t>
      </w:r>
    </w:p>
    <w:p w14:paraId="72C05966" w14:textId="77777777" w:rsidR="007D67E1" w:rsidRDefault="007D67E1" w:rsidP="007D67E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4.6. Партнер проекта компания АО «</w:t>
      </w:r>
      <w:proofErr w:type="spellStart"/>
      <w:r>
        <w:rPr>
          <w:rFonts w:ascii="Times New Roman" w:hAnsi="Times New Roman"/>
          <w:bCs/>
          <w:sz w:val="28"/>
          <w:szCs w:val="28"/>
        </w:rPr>
        <w:t>Ростоввторпереработка</w:t>
      </w:r>
      <w:proofErr w:type="spellEnd"/>
      <w:r>
        <w:rPr>
          <w:rFonts w:ascii="Times New Roman" w:hAnsi="Times New Roman"/>
          <w:bCs/>
          <w:sz w:val="28"/>
          <w:szCs w:val="28"/>
        </w:rPr>
        <w:t>» обеспечит своевременный вывоз собранной макулатуры и пластика в удобное для участников проекта время.</w:t>
      </w:r>
    </w:p>
    <w:p w14:paraId="58329557" w14:textId="77777777" w:rsidR="007D67E1" w:rsidRDefault="007D67E1" w:rsidP="007D67E1">
      <w:pPr>
        <w:spacing w:before="24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Подведение итогов, награждение</w:t>
      </w:r>
    </w:p>
    <w:p w14:paraId="27980B0A" w14:textId="77777777" w:rsidR="007D67E1" w:rsidRDefault="007D67E1" w:rsidP="007D67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Рейтинг участников проекта будет формироваться на сайте </w:t>
      </w:r>
      <w:r>
        <w:rPr>
          <w:rFonts w:ascii="Times New Roman" w:eastAsia="Times New Roman" w:hAnsi="Times New Roman"/>
          <w:sz w:val="28"/>
          <w:szCs w:val="28"/>
        </w:rPr>
        <w:t>РРЭОО «Порядок»</w:t>
      </w:r>
      <w:r>
        <w:rPr>
          <w:rFonts w:ascii="Times New Roman" w:hAnsi="Times New Roman"/>
          <w:sz w:val="28"/>
          <w:szCs w:val="28"/>
        </w:rPr>
        <w:t xml:space="preserve">. Благодаря участию вашего образовательного учреждения в проекте,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реализуемом с использованием гранта Президента Российской Федерации, мы сможем</w:t>
      </w:r>
      <w:r>
        <w:rPr>
          <w:rFonts w:ascii="Times New Roman" w:hAnsi="Times New Roman"/>
          <w:sz w:val="28"/>
          <w:szCs w:val="28"/>
        </w:rPr>
        <w:t xml:space="preserve"> рассказать об экологическом вкладе учреждения широкой аудитории посредством интернет-ресурсов, а также СМИ территориального и регионального уровня. </w:t>
      </w:r>
    </w:p>
    <w:p w14:paraId="0EEC4FB5" w14:textId="77777777" w:rsidR="007D67E1" w:rsidRDefault="007D67E1" w:rsidP="007D67E1">
      <w:pPr>
        <w:spacing w:after="0"/>
        <w:ind w:firstLine="708"/>
        <w:jc w:val="both"/>
        <w:rPr>
          <w:rStyle w:val="a3"/>
          <w:rFonts w:eastAsia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>5.2. В рамках проекта собранная макулатура будет конвертироваться в канцелярские товары и расходный офисный инвентарь для каждого из участников проекта, либо оплачиваться (по желанию учреждения). На средства, вырученные за счет отправки пластиковых крышек на переработку, будет приобретаться корм и медикаменты для животных городского приюта.</w:t>
      </w:r>
    </w:p>
    <w:p w14:paraId="1ABA9AC3" w14:textId="77777777" w:rsidR="007D67E1" w:rsidRDefault="007D67E1" w:rsidP="007D67E1">
      <w:pPr>
        <w:spacing w:after="0"/>
        <w:ind w:firstLine="708"/>
        <w:jc w:val="both"/>
        <w:rPr>
          <w:rStyle w:val="a3"/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5.3. Образовательные учреждения - участники проекта будут награждены </w:t>
      </w:r>
      <w:r>
        <w:rPr>
          <w:rStyle w:val="a3"/>
          <w:bCs/>
          <w:color w:val="000000"/>
          <w:sz w:val="28"/>
          <w:szCs w:val="28"/>
        </w:rPr>
        <w:t>благодарственными письмами, почетными грамотами, призами от партнёров.</w:t>
      </w:r>
    </w:p>
    <w:p w14:paraId="03CFF3AD" w14:textId="77777777" w:rsidR="007D67E1" w:rsidRDefault="007D67E1" w:rsidP="007D67E1">
      <w:pPr>
        <w:spacing w:after="0"/>
        <w:ind w:firstLine="708"/>
        <w:jc w:val="both"/>
        <w:rPr>
          <w:rStyle w:val="a3"/>
          <w:bCs/>
          <w:color w:val="000000"/>
          <w:sz w:val="28"/>
          <w:szCs w:val="28"/>
        </w:rPr>
      </w:pPr>
      <w:r>
        <w:rPr>
          <w:rStyle w:val="a3"/>
          <w:bCs/>
          <w:color w:val="000000"/>
          <w:sz w:val="28"/>
          <w:szCs w:val="28"/>
        </w:rPr>
        <w:t xml:space="preserve">5.4. По желанию самых активных образовательных учреждений - участников проекта, по предварительному согласованию (заявке) </w:t>
      </w: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Ростоввторпереработка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a3"/>
          <w:bCs/>
          <w:color w:val="000000"/>
          <w:sz w:val="28"/>
          <w:szCs w:val="28"/>
        </w:rPr>
        <w:t xml:space="preserve">на их территории, будет бесплатно </w:t>
      </w:r>
      <w:proofErr w:type="spellStart"/>
      <w:r>
        <w:rPr>
          <w:rStyle w:val="a3"/>
          <w:bCs/>
          <w:color w:val="000000"/>
          <w:sz w:val="28"/>
          <w:szCs w:val="28"/>
        </w:rPr>
        <w:t>установливать</w:t>
      </w:r>
      <w:proofErr w:type="spellEnd"/>
      <w:r>
        <w:rPr>
          <w:rStyle w:val="a3"/>
          <w:bCs/>
          <w:color w:val="000000"/>
          <w:sz w:val="28"/>
          <w:szCs w:val="28"/>
        </w:rPr>
        <w:t xml:space="preserve"> специализированные накопители для раздельного сбора (макулатура, пластик).</w:t>
      </w:r>
    </w:p>
    <w:p w14:paraId="5BC3D63D" w14:textId="77777777" w:rsidR="007D67E1" w:rsidRDefault="007D67E1" w:rsidP="007D67E1">
      <w:pPr>
        <w:spacing w:after="0"/>
        <w:ind w:firstLine="708"/>
        <w:jc w:val="both"/>
        <w:rPr>
          <w:rStyle w:val="a3"/>
          <w:bCs/>
          <w:color w:val="000000"/>
          <w:sz w:val="28"/>
          <w:szCs w:val="28"/>
        </w:rPr>
      </w:pPr>
      <w:r>
        <w:rPr>
          <w:rStyle w:val="a3"/>
          <w:bCs/>
          <w:color w:val="000000"/>
          <w:sz w:val="28"/>
          <w:szCs w:val="28"/>
        </w:rPr>
        <w:t xml:space="preserve">5.5. Лидеры проекта будут выявлены в трех номинациях: </w:t>
      </w:r>
    </w:p>
    <w:p w14:paraId="02FECA51" w14:textId="77777777" w:rsidR="007D67E1" w:rsidRDefault="007D67E1" w:rsidP="007D67E1">
      <w:pPr>
        <w:spacing w:after="0"/>
        <w:ind w:firstLine="708"/>
        <w:jc w:val="both"/>
        <w:rPr>
          <w:rStyle w:val="a3"/>
          <w:bCs/>
          <w:color w:val="000000"/>
          <w:sz w:val="28"/>
          <w:szCs w:val="28"/>
        </w:rPr>
      </w:pPr>
      <w:r>
        <w:rPr>
          <w:rStyle w:val="a3"/>
          <w:bCs/>
          <w:color w:val="000000"/>
          <w:sz w:val="28"/>
          <w:szCs w:val="28"/>
        </w:rPr>
        <w:t xml:space="preserve">• максимальный объем собранной макулатуры образовательным учреждением; </w:t>
      </w:r>
    </w:p>
    <w:p w14:paraId="03A424F9" w14:textId="77777777" w:rsidR="007D67E1" w:rsidRDefault="007D67E1" w:rsidP="007D67E1">
      <w:pPr>
        <w:spacing w:after="0"/>
        <w:ind w:firstLine="708"/>
        <w:jc w:val="both"/>
        <w:rPr>
          <w:rStyle w:val="a3"/>
          <w:bCs/>
          <w:color w:val="000000"/>
          <w:sz w:val="28"/>
          <w:szCs w:val="28"/>
        </w:rPr>
      </w:pPr>
      <w:r>
        <w:rPr>
          <w:rStyle w:val="a3"/>
          <w:bCs/>
          <w:color w:val="000000"/>
          <w:sz w:val="28"/>
          <w:szCs w:val="28"/>
        </w:rPr>
        <w:t xml:space="preserve">• максимальный объем собранной макулатуры классом (группой); </w:t>
      </w:r>
    </w:p>
    <w:p w14:paraId="4B2B29FE" w14:textId="77777777" w:rsidR="007D67E1" w:rsidRDefault="007D67E1" w:rsidP="007D67E1">
      <w:pPr>
        <w:spacing w:after="0"/>
        <w:ind w:firstLine="708"/>
        <w:jc w:val="both"/>
        <w:rPr>
          <w:rStyle w:val="a3"/>
          <w:bCs/>
          <w:color w:val="000000"/>
          <w:sz w:val="28"/>
          <w:szCs w:val="28"/>
        </w:rPr>
      </w:pPr>
      <w:r>
        <w:rPr>
          <w:rStyle w:val="a3"/>
          <w:bCs/>
          <w:color w:val="000000"/>
          <w:sz w:val="28"/>
          <w:szCs w:val="28"/>
        </w:rPr>
        <w:t xml:space="preserve">• максимальный объем собранной макулатуры образовательным учреждением в расчете на одного участника. </w:t>
      </w:r>
    </w:p>
    <w:p w14:paraId="51F6D552" w14:textId="77777777" w:rsidR="007D67E1" w:rsidRDefault="007D67E1" w:rsidP="007D67E1">
      <w:pPr>
        <w:spacing w:before="240"/>
        <w:ind w:firstLine="708"/>
        <w:jc w:val="both"/>
        <w:rPr>
          <w:rStyle w:val="a3"/>
          <w:bCs/>
          <w:color w:val="000000"/>
        </w:rPr>
      </w:pPr>
    </w:p>
    <w:p w14:paraId="05629677" w14:textId="77777777" w:rsidR="007D67E1" w:rsidRDefault="007D67E1" w:rsidP="007D67E1">
      <w:pPr>
        <w:spacing w:after="0" w:line="240" w:lineRule="auto"/>
        <w:ind w:firstLine="708"/>
        <w:rPr>
          <w:rFonts w:eastAsia="Times New Roman"/>
          <w:sz w:val="28"/>
          <w:szCs w:val="28"/>
        </w:rPr>
      </w:pPr>
    </w:p>
    <w:p w14:paraId="32330762" w14:textId="77777777" w:rsidR="007D67E1" w:rsidRDefault="007D67E1" w:rsidP="007D67E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AAEFE42" w14:textId="77777777" w:rsidR="007D67E1" w:rsidRDefault="007D67E1" w:rsidP="007D67E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65D2B01" w14:textId="77777777" w:rsidR="007D67E1" w:rsidRDefault="007D67E1" w:rsidP="007D67E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F4796F6" w14:textId="77777777" w:rsidR="007D67E1" w:rsidRDefault="007D67E1" w:rsidP="007D67E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8772DCB" w14:textId="77777777" w:rsidR="007D67E1" w:rsidRDefault="007D67E1" w:rsidP="007D67E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F2470BA" w14:textId="77777777" w:rsidR="007D67E1" w:rsidRDefault="007D67E1" w:rsidP="007D67E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4058151" w14:textId="77777777" w:rsidR="007D67E1" w:rsidRDefault="007D67E1" w:rsidP="007D67E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23EA990" w14:textId="77777777" w:rsidR="007D67E1" w:rsidRDefault="007D67E1" w:rsidP="007D67E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8FBC870" w14:textId="77777777" w:rsidR="007D67E1" w:rsidRDefault="007D67E1" w:rsidP="007D67E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E454355" w14:textId="77777777" w:rsidR="007D67E1" w:rsidRDefault="007D67E1" w:rsidP="007D67E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234FB22" w14:textId="77777777" w:rsidR="007D67E1" w:rsidRDefault="007D67E1" w:rsidP="007D67E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593065D" w14:textId="77777777" w:rsidR="007D67E1" w:rsidRDefault="007D67E1" w:rsidP="007D67E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46814C5" w14:textId="77777777" w:rsidR="007D67E1" w:rsidRDefault="007D67E1" w:rsidP="007D67E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7F1B47D" w14:textId="77777777" w:rsidR="007D67E1" w:rsidRDefault="007D67E1" w:rsidP="007D67E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EA600F7" w14:textId="77777777" w:rsidR="007D67E1" w:rsidRDefault="007D67E1" w:rsidP="007D67E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17FF09A" w14:textId="77777777" w:rsidR="007D67E1" w:rsidRDefault="007D67E1" w:rsidP="007D67E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43E1ADD" w14:textId="77777777" w:rsidR="007D67E1" w:rsidRDefault="007D67E1" w:rsidP="007D6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995EBC" w14:textId="77777777" w:rsidR="007D67E1" w:rsidRDefault="007D67E1" w:rsidP="007D67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№2.</w:t>
      </w:r>
    </w:p>
    <w:p w14:paraId="0FD432F5" w14:textId="77777777" w:rsidR="007D67E1" w:rsidRDefault="007D67E1" w:rsidP="007D6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B3A09E" w14:textId="77777777" w:rsidR="007D67E1" w:rsidRDefault="007D67E1" w:rsidP="007D6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3825AF68" w14:textId="77777777" w:rsidR="007D67E1" w:rsidRDefault="007D67E1" w:rsidP="007D6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эколого-просветительском проекте «Яркая экология» в рамках Фонда президентских грантов </w:t>
      </w:r>
    </w:p>
    <w:p w14:paraId="18C6F2BD" w14:textId="77777777" w:rsidR="007D67E1" w:rsidRDefault="007D67E1" w:rsidP="007D6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395"/>
        <w:gridCol w:w="5954"/>
      </w:tblGrid>
      <w:tr w:rsidR="007D67E1" w14:paraId="74564DE4" w14:textId="77777777" w:rsidTr="007D67E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FADA" w14:textId="77777777" w:rsidR="007D67E1" w:rsidRDefault="007D6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Участнике:</w:t>
            </w:r>
          </w:p>
        </w:tc>
      </w:tr>
      <w:tr w:rsidR="007D67E1" w14:paraId="6CCF592D" w14:textId="77777777" w:rsidTr="007D67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15B8" w14:textId="77777777" w:rsidR="007D67E1" w:rsidRDefault="007D6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1147" w14:textId="77777777" w:rsidR="007D67E1" w:rsidRDefault="007D6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E0A" w14:textId="77777777" w:rsidR="007D67E1" w:rsidRDefault="007D6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D67E1" w14:paraId="45BCE04A" w14:textId="77777777" w:rsidTr="007D67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017D" w14:textId="77777777" w:rsidR="007D67E1" w:rsidRDefault="007D6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1936" w14:textId="77777777" w:rsidR="007D67E1" w:rsidRDefault="007D6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нахождения </w:t>
            </w:r>
          </w:p>
          <w:p w14:paraId="40870FAC" w14:textId="77777777" w:rsidR="007D67E1" w:rsidRDefault="007D6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(индекс, улица, номер дома)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1845" w14:textId="77777777" w:rsidR="007D67E1" w:rsidRDefault="007D6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D67E1" w14:paraId="1550958C" w14:textId="77777777" w:rsidTr="007D67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4CD3" w14:textId="77777777" w:rsidR="007D67E1" w:rsidRDefault="007D6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219A" w14:textId="77777777" w:rsidR="007D67E1" w:rsidRDefault="007D6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Контактные данные директора</w:t>
            </w:r>
          </w:p>
          <w:p w14:paraId="24C300F7" w14:textId="77777777" w:rsidR="007D67E1" w:rsidRDefault="007D6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ФИО:</w:t>
            </w:r>
          </w:p>
          <w:p w14:paraId="6808CC69" w14:textId="77777777" w:rsidR="007D67E1" w:rsidRDefault="007D6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Тел.: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954" w14:textId="77777777" w:rsidR="007D67E1" w:rsidRDefault="007D6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D67E1" w14:paraId="4139BD8B" w14:textId="77777777" w:rsidTr="007D67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E104" w14:textId="77777777" w:rsidR="007D67E1" w:rsidRDefault="007D6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4964" w14:textId="77777777" w:rsidR="007D67E1" w:rsidRDefault="007D6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Контактные данные ответственного за участие в Проекте лица</w:t>
            </w:r>
          </w:p>
          <w:p w14:paraId="180A7399" w14:textId="77777777" w:rsidR="007D67E1" w:rsidRDefault="007D6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ФИО:</w:t>
            </w:r>
          </w:p>
          <w:p w14:paraId="64016821" w14:textId="77777777" w:rsidR="007D67E1" w:rsidRDefault="007D6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Тел.: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8FE" w14:textId="77777777" w:rsidR="007D67E1" w:rsidRDefault="007D6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F294C18" w14:textId="77777777" w:rsidR="007D67E1" w:rsidRDefault="007D67E1" w:rsidP="007D6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592350" w14:textId="77777777" w:rsidR="007D67E1" w:rsidRDefault="007D67E1" w:rsidP="007D6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условиями участия в Проекте ознакомлен и согласен. Возражений против размещения информации об участии учреждения в Проекте в печатных, медиа и иных средствах массовой информации, в том числе посвященных Проекту, не имею.</w:t>
      </w:r>
    </w:p>
    <w:p w14:paraId="4CAC91CC" w14:textId="77777777" w:rsidR="007D67E1" w:rsidRDefault="007D67E1" w:rsidP="007D6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6221DE" w14:textId="77777777" w:rsidR="007D67E1" w:rsidRDefault="007D67E1" w:rsidP="007D6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15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8"/>
        <w:gridCol w:w="2447"/>
      </w:tblGrid>
      <w:tr w:rsidR="007D67E1" w14:paraId="5757D879" w14:textId="77777777" w:rsidTr="007D67E1">
        <w:trPr>
          <w:trHeight w:val="920"/>
          <w:tblCellSpacing w:w="0" w:type="dxa"/>
          <w:jc w:val="right"/>
        </w:trPr>
        <w:tc>
          <w:tcPr>
            <w:tcW w:w="2668" w:type="dxa"/>
            <w:hideMark/>
          </w:tcPr>
          <w:p w14:paraId="36BA048F" w14:textId="77777777" w:rsidR="007D67E1" w:rsidRDefault="007D6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подачи заявки   </w:t>
            </w:r>
          </w:p>
        </w:tc>
        <w:tc>
          <w:tcPr>
            <w:tcW w:w="2447" w:type="dxa"/>
            <w:hideMark/>
          </w:tcPr>
          <w:p w14:paraId="194DC3A9" w14:textId="77777777" w:rsidR="007D67E1" w:rsidRDefault="007D6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_____2019 г.</w:t>
            </w:r>
          </w:p>
        </w:tc>
      </w:tr>
    </w:tbl>
    <w:p w14:paraId="7B34BF6B" w14:textId="77777777" w:rsidR="0002688F" w:rsidRDefault="0002688F"/>
    <w:sectPr w:rsidR="0002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02"/>
    <w:rsid w:val="0002688F"/>
    <w:rsid w:val="003B595A"/>
    <w:rsid w:val="00614F53"/>
    <w:rsid w:val="007D67E1"/>
    <w:rsid w:val="009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9BD6"/>
  <w15:chartTrackingRefBased/>
  <w15:docId w15:val="{52DC576B-915B-42A2-9AA3-6C81D653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7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67E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vp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2019-11-26T13:49:00Z</dcterms:created>
  <dcterms:modified xsi:type="dcterms:W3CDTF">2019-11-29T12:23:00Z</dcterms:modified>
</cp:coreProperties>
</file>